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u w:val="single"/>
          <w:rtl w:val="0"/>
        </w:rPr>
        <w:t xml:space="preserve">CONFIGURATION PARTICULIÈRE CAR ON NOUS ACHÈTE LE SPECTACLE</w:t>
      </w:r>
    </w:p>
    <w:p w:rsidR="00000000" w:rsidDel="00000000" w:rsidP="00000000" w:rsidRDefault="00000000" w:rsidRPr="00000000" w14:paraId="00000004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u w:val="single"/>
          <w:rtl w:val="0"/>
        </w:rPr>
        <w:t xml:space="preserve">IMPORTANT!</w:t>
      </w:r>
    </w:p>
    <w:p w:rsidR="00000000" w:rsidDel="00000000" w:rsidP="00000000" w:rsidRDefault="00000000" w:rsidRPr="00000000" w14:paraId="00000007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ff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2"/>
          <w:szCs w:val="22"/>
          <w:rtl w:val="0"/>
        </w:rPr>
        <w:t xml:space="preserve">2 SEMAINES AVANT L'ÉVÉNEMENT AU PLUS TARD:</w:t>
      </w:r>
    </w:p>
    <w:p w:rsidR="00000000" w:rsidDel="00000000" w:rsidP="00000000" w:rsidRDefault="00000000" w:rsidRPr="00000000" w14:paraId="00000008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ff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2"/>
          <w:szCs w:val="22"/>
          <w:rtl w:val="0"/>
        </w:rPr>
        <w:t xml:space="preserve">Envoyer à Cécile Bianchi (administratrice - </w:t>
      </w:r>
      <w:hyperlink r:id="rId6">
        <w:r w:rsidDel="00000000" w:rsidR="00000000" w:rsidRPr="00000000">
          <w:rPr>
            <w:rFonts w:ascii="Cambria" w:cs="Cambria" w:eastAsia="Cambria" w:hAnsi="Cambria"/>
            <w:b w:val="1"/>
            <w:color w:val="1155cc"/>
            <w:sz w:val="22"/>
            <w:szCs w:val="22"/>
            <w:u w:val="single"/>
            <w:rtl w:val="0"/>
          </w:rPr>
          <w:t xml:space="preserve">administration@lir.re</w:t>
        </w:r>
      </w:hyperlink>
      <w:r w:rsidDel="00000000" w:rsidR="00000000" w:rsidRPr="00000000">
        <w:rPr>
          <w:rFonts w:ascii="Cambria" w:cs="Cambria" w:eastAsia="Cambria" w:hAnsi="Cambria"/>
          <w:b w:val="1"/>
          <w:color w:val="ff0000"/>
          <w:sz w:val="22"/>
          <w:szCs w:val="22"/>
          <w:rtl w:val="0"/>
        </w:rPr>
        <w:t xml:space="preserve"> 06 93 97 35 12) ces informations : </w:t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1"/>
        </w:numPr>
        <w:shd w:fill="ffffff" w:val="clear"/>
        <w:spacing w:line="276" w:lineRule="auto"/>
        <w:ind w:left="720" w:hanging="36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le nombre exact de personnes pour le staff et le nombre de “joueurs” (coach compris) + les noms-prénoms des personnes </w:t>
      </w:r>
    </w:p>
    <w:p w:rsidR="00000000" w:rsidDel="00000000" w:rsidP="00000000" w:rsidRDefault="00000000" w:rsidRPr="00000000" w14:paraId="0000000A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Pour Cécile : </w:t>
      </w:r>
    </w:p>
    <w:p w:rsidR="00000000" w:rsidDel="00000000" w:rsidP="00000000" w:rsidRDefault="00000000" w:rsidRPr="00000000" w14:paraId="0000000C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2 semaines avant : envoyer nb de personnes présentes</w:t>
      </w:r>
    </w:p>
    <w:p w:rsidR="00000000" w:rsidDel="00000000" w:rsidP="00000000" w:rsidRDefault="00000000" w:rsidRPr="00000000" w14:paraId="0000000D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1 semaine avant : envoyer la liste nominative (nom + prénom) des personnes du staff à mettre sur la liste des invités.  A envoyer à Mme Benard (directrice de production) : cbenard@teat.re + chef de la billetterie Jimmy Morel: </w:t>
      </w:r>
      <w:hyperlink r:id="rId7">
        <w:r w:rsidDel="00000000" w:rsidR="00000000" w:rsidRPr="00000000">
          <w:rPr>
            <w:rFonts w:ascii="Cambria" w:cs="Cambria" w:eastAsia="Cambria" w:hAnsi="Cambria"/>
            <w:b w:val="1"/>
            <w:color w:val="1155cc"/>
            <w:sz w:val="22"/>
            <w:szCs w:val="22"/>
            <w:u w:val="single"/>
            <w:rtl w:val="0"/>
          </w:rPr>
          <w:t xml:space="preserve">jmorel@teat.re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hd w:fill="ffffff" w:val="clear"/>
        <w:spacing w:line="276" w:lineRule="auto"/>
        <w:ind w:left="0" w:firstLine="0"/>
        <w:rPr>
          <w:rFonts w:ascii="Cambria" w:cs="Cambria" w:eastAsia="Cambria" w:hAnsi="Cambria"/>
          <w:b w:val="1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highlight w:val="white"/>
          <w:rtl w:val="0"/>
        </w:rPr>
        <w:t xml:space="preserve">contacter la technique</w:t>
      </w:r>
    </w:p>
    <w:p w:rsidR="00000000" w:rsidDel="00000000" w:rsidP="00000000" w:rsidRDefault="00000000" w:rsidRPr="00000000" w14:paraId="0000000F">
      <w:pPr>
        <w:widowControl w:val="1"/>
        <w:shd w:fill="ffffff" w:val="clear"/>
        <w:spacing w:line="276" w:lineRule="auto"/>
        <w:ind w:left="720" w:firstLine="0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hd w:fill="ffffff" w:val="clear"/>
        <w:spacing w:line="276" w:lineRule="auto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u w:val="single"/>
          <w:rtl w:val="0"/>
        </w:rPr>
        <w:t xml:space="preserve">Contact :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hd w:fill="ffffff" w:val="clear"/>
        <w:spacing w:line="276" w:lineRule="auto"/>
        <w:rPr>
          <w:rFonts w:ascii="Cambria" w:cs="Cambria" w:eastAsia="Cambria" w:hAnsi="Cambria"/>
          <w:i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Contact Coordinateur Technique du TEAT Champ Fleuri: Richard LADAUGE (0692 41 93 09 - </w:t>
      </w:r>
      <w:hyperlink r:id="rId8">
        <w:r w:rsidDel="00000000" w:rsidR="00000000" w:rsidRPr="00000000">
          <w:rPr>
            <w:rFonts w:ascii="Cambria" w:cs="Cambria" w:eastAsia="Cambria" w:hAnsi="Cambria"/>
            <w:i w:val="1"/>
            <w:color w:val="000000"/>
            <w:sz w:val="22"/>
            <w:szCs w:val="22"/>
            <w:u w:val="single"/>
            <w:rtl w:val="0"/>
          </w:rPr>
          <w:t xml:space="preserve">riadauge@teat.re</w:t>
        </w:r>
      </w:hyperlink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3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Contact Directeur Technique : David KOLM (0692 36 22 22 - dkolm@teat.re)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Contact LIR: Julien Hoarau (MTP)</w:t>
      </w:r>
    </w:p>
    <w:p w:rsidR="00000000" w:rsidDel="00000000" w:rsidP="00000000" w:rsidRDefault="00000000" w:rsidRPr="00000000" w14:paraId="00000016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u w:val="single"/>
          <w:rtl w:val="0"/>
        </w:rPr>
        <w:t xml:space="preserve">Contraintes horaires : </w:t>
      </w:r>
    </w:p>
    <w:p w:rsidR="00000000" w:rsidDel="00000000" w:rsidP="00000000" w:rsidRDefault="00000000" w:rsidRPr="00000000" w14:paraId="00000018">
      <w:pPr>
        <w:widowControl w:val="1"/>
        <w:shd w:fill="ffffff" w:val="clear"/>
        <w:spacing w:line="276" w:lineRule="auto"/>
        <w:rPr>
          <w:rFonts w:ascii="Cambria" w:cs="Cambria" w:eastAsia="Cambria" w:hAnsi="Cambria"/>
          <w:i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Ouverture salle à 17h  le jour de l’évènement.</w:t>
      </w:r>
    </w:p>
    <w:p w:rsidR="00000000" w:rsidDel="00000000" w:rsidP="00000000" w:rsidRDefault="00000000" w:rsidRPr="00000000" w14:paraId="00000019">
      <w:pPr>
        <w:widowControl w:val="1"/>
        <w:shd w:fill="ffffff" w:val="clear"/>
        <w:spacing w:line="276" w:lineRule="auto"/>
        <w:rPr>
          <w:rFonts w:ascii="Cambria" w:cs="Cambria" w:eastAsia="Cambria" w:hAnsi="Cambria"/>
          <w:i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L’entrée se fait par “l’entrée des artistes” face au parking sur le côté gauche du bâtiment.</w:t>
      </w:r>
    </w:p>
    <w:p w:rsidR="00000000" w:rsidDel="00000000" w:rsidP="00000000" w:rsidRDefault="00000000" w:rsidRPr="00000000" w14:paraId="0000001A">
      <w:pPr>
        <w:widowControl w:val="1"/>
        <w:shd w:fill="ffffff" w:val="clear"/>
        <w:spacing w:line="276" w:lineRule="auto"/>
        <w:rPr>
          <w:rFonts w:ascii="Cambria" w:cs="Cambria" w:eastAsia="Cambria" w:hAnsi="Cambria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9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1500"/>
        <w:gridCol w:w="1935"/>
        <w:tblGridChange w:id="0">
          <w:tblGrid>
            <w:gridCol w:w="1500"/>
            <w:gridCol w:w="1500"/>
            <w:gridCol w:w="1935"/>
          </w:tblGrid>
        </w:tblGridChange>
      </w:tblGrid>
      <w:tr>
        <w:trPr>
          <w:cantSplit w:val="0"/>
          <w:trHeight w:val="370.8402803971231" w:hRule="atLeast"/>
          <w:tblHeader w:val="1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22"/>
                <w:szCs w:val="22"/>
                <w:rtl w:val="0"/>
              </w:rPr>
              <w:t xml:space="preserve">Heures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22"/>
                <w:szCs w:val="22"/>
                <w:rtl w:val="0"/>
              </w:rPr>
              <w:t xml:space="preserve">Karo Kann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8402803971231" w:hRule="atLeast"/>
          <w:tblHeader w:val="1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mbria" w:cs="Cambria" w:eastAsia="Cambria" w:hAnsi="Cambri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22"/>
                <w:szCs w:val="22"/>
                <w:rtl w:val="0"/>
              </w:rPr>
              <w:t xml:space="preserve">La veille de l’évènement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22"/>
                <w:szCs w:val="22"/>
                <w:rtl w:val="0"/>
              </w:rPr>
              <w:t xml:space="preserve">9h00-12h00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22"/>
                <w:szCs w:val="22"/>
                <w:rtl w:val="0"/>
              </w:rPr>
              <w:t xml:space="preserve">Montage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8402803971231" w:hRule="atLeast"/>
          <w:tblHeader w:val="1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22"/>
                <w:szCs w:val="22"/>
                <w:rtl w:val="0"/>
              </w:rPr>
              <w:t xml:space="preserve">12h00-13h00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22"/>
                <w:szCs w:val="22"/>
                <w:rtl w:val="0"/>
              </w:rPr>
              <w:t xml:space="preserve">Pause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8402803971231" w:hRule="atLeast"/>
          <w:tblHeader w:val="1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22"/>
                <w:szCs w:val="22"/>
                <w:rtl w:val="0"/>
              </w:rPr>
              <w:t xml:space="preserve">13h00-17h00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22"/>
                <w:szCs w:val="22"/>
                <w:rtl w:val="0"/>
              </w:rPr>
              <w:t xml:space="preserve">Réglage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8402803971231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mbria" w:cs="Cambria" w:eastAsia="Cambria" w:hAnsi="Cambri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22"/>
                <w:szCs w:val="22"/>
                <w:rtl w:val="0"/>
              </w:rPr>
              <w:t xml:space="preserve">Le jour de l’évènement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22"/>
                <w:szCs w:val="22"/>
                <w:rtl w:val="0"/>
              </w:rPr>
              <w:t xml:space="preserve">17h00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22"/>
                <w:szCs w:val="22"/>
                <w:rtl w:val="0"/>
              </w:rPr>
              <w:t xml:space="preserve">Finition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8402803971231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22"/>
                <w:szCs w:val="22"/>
                <w:rtl w:val="0"/>
              </w:rPr>
              <w:t xml:space="preserve">19h30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22"/>
                <w:szCs w:val="22"/>
                <w:rtl w:val="0"/>
              </w:rPr>
              <w:t xml:space="preserve">Entrée public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8402803971231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20h00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SPECTACLE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.6079101562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22"/>
                <w:szCs w:val="22"/>
                <w:rtl w:val="0"/>
              </w:rPr>
              <w:t xml:space="preserve">Démontage à l’issue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8402803971231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22"/>
                <w:szCs w:val="22"/>
                <w:rtl w:val="0"/>
              </w:rPr>
              <w:t xml:space="preserve">23h00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16.440944881889767" w:type="dxa"/>
              <w:left w:w="-16.440944881889767" w:type="dxa"/>
              <w:bottom w:w="-16.440944881889767" w:type="dxa"/>
              <w:right w:w="-16.440944881889767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22"/>
                <w:szCs w:val="22"/>
                <w:rtl w:val="0"/>
              </w:rPr>
              <w:t xml:space="preserve">Fermeture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u w:val="single"/>
          <w:rtl w:val="0"/>
        </w:rPr>
        <w:t xml:space="preserve">Son : </w:t>
      </w:r>
    </w:p>
    <w:p w:rsidR="00000000" w:rsidDel="00000000" w:rsidP="00000000" w:rsidRDefault="00000000" w:rsidRPr="00000000" w14:paraId="00000038">
      <w:pPr>
        <w:widowControl w:val="1"/>
        <w:shd w:fill="ffffff" w:val="clear"/>
        <w:spacing w:line="276" w:lineRule="auto"/>
        <w:rPr>
          <w:rFonts w:ascii="Cambria" w:cs="Cambria" w:eastAsia="Cambria" w:hAnsi="Cambria"/>
          <w:i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Besoin ordinateur et playlist (en fond de salle)</w:t>
      </w:r>
    </w:p>
    <w:p w:rsidR="00000000" w:rsidDel="00000000" w:rsidP="00000000" w:rsidRDefault="00000000" w:rsidRPr="00000000" w14:paraId="00000039">
      <w:pPr>
        <w:widowControl w:val="1"/>
        <w:shd w:fill="ffffff" w:val="clear"/>
        <w:spacing w:line="276" w:lineRule="auto"/>
        <w:rPr>
          <w:rFonts w:ascii="Cambria" w:cs="Cambria" w:eastAsia="Cambria" w:hAnsi="Cambria"/>
          <w:i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Surplace Micro filaire.</w:t>
      </w:r>
    </w:p>
    <w:p w:rsidR="00000000" w:rsidDel="00000000" w:rsidP="00000000" w:rsidRDefault="00000000" w:rsidRPr="00000000" w14:paraId="0000003A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u w:val="single"/>
          <w:rtl w:val="0"/>
        </w:rPr>
        <w:t xml:space="preserve">Lumière :</w:t>
      </w:r>
    </w:p>
    <w:p w:rsidR="00000000" w:rsidDel="00000000" w:rsidP="00000000" w:rsidRDefault="00000000" w:rsidRPr="00000000" w14:paraId="0000003C">
      <w:pPr>
        <w:widowControl w:val="1"/>
        <w:shd w:fill="ffffff" w:val="clear"/>
        <w:spacing w:line="276" w:lineRule="auto"/>
        <w:rPr>
          <w:rFonts w:ascii="Cambria" w:cs="Cambria" w:eastAsia="Cambria" w:hAnsi="Cambria"/>
          <w:i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Surplace voir plan ci-joint (envoyez plan emplacement par mail)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i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appeler la salle 2 semaines avant pour savoir si besoin d'être présent le vendredi pour refaire un point avant le montage.</w:t>
      </w:r>
    </w:p>
    <w:p w:rsidR="00000000" w:rsidDel="00000000" w:rsidP="00000000" w:rsidRDefault="00000000" w:rsidRPr="00000000" w14:paraId="0000003E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u w:val="single"/>
          <w:rtl w:val="0"/>
        </w:rPr>
        <w:t xml:space="preserve">Billetterie :</w:t>
      </w:r>
    </w:p>
    <w:p w:rsidR="00000000" w:rsidDel="00000000" w:rsidP="00000000" w:rsidRDefault="00000000" w:rsidRPr="00000000" w14:paraId="00000040">
      <w:pPr>
        <w:widowControl w:val="1"/>
        <w:shd w:fill="ffffff" w:val="clear"/>
        <w:spacing w:line="276" w:lineRule="auto"/>
        <w:rPr>
          <w:rFonts w:ascii="Cambria" w:cs="Cambria" w:eastAsia="Cambria" w:hAnsi="Cambria"/>
          <w:i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100% fait par le TEAT.</w:t>
      </w:r>
    </w:p>
    <w:p w:rsidR="00000000" w:rsidDel="00000000" w:rsidP="00000000" w:rsidRDefault="00000000" w:rsidRPr="00000000" w14:paraId="00000041">
      <w:pPr>
        <w:widowControl w:val="1"/>
        <w:shd w:fill="ffffff" w:val="clear"/>
        <w:spacing w:line="276" w:lineRule="auto"/>
        <w:rPr>
          <w:rFonts w:ascii="Cambria" w:cs="Cambria" w:eastAsia="Cambria" w:hAnsi="Cambria"/>
          <w:i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Donc pas besoin des zébras car pas de contrôle des billets.</w:t>
      </w:r>
    </w:p>
    <w:p w:rsidR="00000000" w:rsidDel="00000000" w:rsidP="00000000" w:rsidRDefault="00000000" w:rsidRPr="00000000" w14:paraId="00000042">
      <w:pPr>
        <w:widowControl w:val="1"/>
        <w:shd w:fill="ffffff" w:val="clear"/>
        <w:spacing w:line="276" w:lineRule="auto"/>
        <w:rPr>
          <w:rFonts w:ascii="Cambria" w:cs="Cambria" w:eastAsia="Cambria" w:hAnsi="Cambria"/>
          <w:i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Et pas de vente par la LIR</w:t>
      </w:r>
    </w:p>
    <w:p w:rsidR="00000000" w:rsidDel="00000000" w:rsidP="00000000" w:rsidRDefault="00000000" w:rsidRPr="00000000" w14:paraId="00000043">
      <w:pPr>
        <w:widowControl w:val="1"/>
        <w:shd w:fill="ffffff" w:val="clear"/>
        <w:spacing w:line="276" w:lineRule="auto"/>
        <w:rPr>
          <w:rFonts w:ascii="Cambria" w:cs="Cambria" w:eastAsia="Cambria" w:hAnsi="Cambria"/>
          <w:i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Juste besoin 1 ou 2 personnes pour les cartons.</w:t>
      </w:r>
    </w:p>
    <w:p w:rsidR="00000000" w:rsidDel="00000000" w:rsidP="00000000" w:rsidRDefault="00000000" w:rsidRPr="00000000" w14:paraId="00000044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u w:val="single"/>
          <w:rtl w:val="0"/>
        </w:rPr>
        <w:t xml:space="preserve">Patinoire:  </w:t>
      </w:r>
    </w:p>
    <w:p w:rsidR="00000000" w:rsidDel="00000000" w:rsidP="00000000" w:rsidRDefault="00000000" w:rsidRPr="00000000" w14:paraId="00000046">
      <w:pPr>
        <w:widowControl w:val="1"/>
        <w:shd w:fill="ffffff" w:val="clear"/>
        <w:spacing w:line="276" w:lineRule="auto"/>
        <w:rPr>
          <w:rFonts w:ascii="Cambria" w:cs="Cambria" w:eastAsia="Cambria" w:hAnsi="Cambria"/>
          <w:i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Patinoire seulement en U (4mx2m) voir fond seul autour table MC</w:t>
      </w:r>
    </w:p>
    <w:p w:rsidR="00000000" w:rsidDel="00000000" w:rsidP="00000000" w:rsidRDefault="00000000" w:rsidRPr="00000000" w14:paraId="00000047">
      <w:pPr>
        <w:widowControl w:val="1"/>
        <w:shd w:fill="ffffff" w:val="clear"/>
        <w:spacing w:line="276" w:lineRule="auto"/>
        <w:rPr>
          <w:rFonts w:ascii="Cambria" w:cs="Cambria" w:eastAsia="Cambria" w:hAnsi="Cambria"/>
          <w:i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Positionnement 20cm après le début de la scène dos public, 120cm à gauche, 10cm au début des escaliers à droite de la scène (dos public)</w:t>
      </w:r>
    </w:p>
    <w:p w:rsidR="00000000" w:rsidDel="00000000" w:rsidP="00000000" w:rsidRDefault="00000000" w:rsidRPr="00000000" w14:paraId="00000048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u w:val="single"/>
          <w:rtl w:val="0"/>
        </w:rPr>
        <w:t xml:space="preserve">MC : </w:t>
      </w:r>
    </w:p>
    <w:p w:rsidR="00000000" w:rsidDel="00000000" w:rsidP="00000000" w:rsidRDefault="00000000" w:rsidRPr="00000000" w14:paraId="0000004A">
      <w:pPr>
        <w:widowControl w:val="1"/>
        <w:shd w:fill="ffffff" w:val="clear"/>
        <w:spacing w:line="276" w:lineRule="auto"/>
        <w:rPr>
          <w:i w:val="1"/>
          <w:color w:val="000000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1 table  et 3 chaises à disposition . Table à positionner derrière la patinoire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u w:val="single"/>
          <w:rtl w:val="0"/>
        </w:rPr>
        <w:t xml:space="preserve">Infos loges/Catering :</w:t>
      </w:r>
    </w:p>
    <w:p w:rsidR="00000000" w:rsidDel="00000000" w:rsidP="00000000" w:rsidRDefault="00000000" w:rsidRPr="00000000" w14:paraId="0000004D">
      <w:pPr>
        <w:widowControl w:val="1"/>
        <w:shd w:fill="ffffff" w:val="clear"/>
        <w:spacing w:line="276" w:lineRule="auto"/>
        <w:rPr>
          <w:rFonts w:ascii="Cambria" w:cs="Cambria" w:eastAsia="Cambria" w:hAnsi="Cambria"/>
          <w:i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2 loges, plus le foyer des Artistes (pour le catering) avec frigo, micro-ondes, thé, café, Fontaine à eau Edena</w:t>
      </w:r>
    </w:p>
    <w:p w:rsidR="00000000" w:rsidDel="00000000" w:rsidP="00000000" w:rsidRDefault="00000000" w:rsidRPr="00000000" w14:paraId="0000004E">
      <w:pPr>
        <w:widowControl w:val="1"/>
        <w:shd w:fill="ffffff" w:val="clear"/>
        <w:spacing w:line="276" w:lineRule="auto"/>
        <w:rPr>
          <w:rFonts w:ascii="Cambria" w:cs="Cambria" w:eastAsia="Cambria" w:hAnsi="Cambria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u w:val="single"/>
          <w:rtl w:val="0"/>
        </w:rPr>
        <w:t xml:space="preserve">Autre:</w:t>
      </w:r>
    </w:p>
    <w:p w:rsidR="00000000" w:rsidDel="00000000" w:rsidP="00000000" w:rsidRDefault="00000000" w:rsidRPr="00000000" w14:paraId="00000050">
      <w:pPr>
        <w:widowControl w:val="1"/>
        <w:shd w:fill="ffffff" w:val="clear"/>
        <w:spacing w:line="276" w:lineRule="auto"/>
        <w:rPr>
          <w:rFonts w:ascii="Cambria" w:cs="Cambria" w:eastAsia="Cambria" w:hAnsi="Cambria"/>
          <w:i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une douche et un wc à disposition dans chacune des 2 loges.</w:t>
      </w:r>
    </w:p>
    <w:p w:rsidR="00000000" w:rsidDel="00000000" w:rsidP="00000000" w:rsidRDefault="00000000" w:rsidRPr="00000000" w14:paraId="00000051">
      <w:pPr>
        <w:widowControl w:val="1"/>
        <w:shd w:fill="ffffff" w:val="clear"/>
        <w:spacing w:line="276" w:lineRule="auto"/>
        <w:rPr>
          <w:rFonts w:ascii="Cambria" w:cs="Cambria" w:eastAsia="Cambria" w:hAnsi="Cambria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shd w:fill="ffffff" w:val="clear"/>
        <w:spacing w:line="276" w:lineRule="auto"/>
        <w:rPr>
          <w:rFonts w:ascii="Cambria" w:cs="Cambria" w:eastAsia="Cambria" w:hAnsi="Cambria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u w:val="single"/>
          <w:rtl w:val="0"/>
        </w:rPr>
        <w:t xml:space="preserve">Catering:</w:t>
      </w:r>
    </w:p>
    <w:p w:rsidR="00000000" w:rsidDel="00000000" w:rsidP="00000000" w:rsidRDefault="00000000" w:rsidRPr="00000000" w14:paraId="00000053">
      <w:pPr>
        <w:widowControl w:val="1"/>
        <w:shd w:fill="ffffff" w:val="clear"/>
        <w:spacing w:line="276" w:lineRule="auto"/>
        <w:rPr>
          <w:rFonts w:ascii="Cambria" w:cs="Cambria" w:eastAsia="Cambria" w:hAnsi="Cambria"/>
          <w:i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pour 15 personnes , à compléter sauf pour boisson.</w:t>
      </w:r>
    </w:p>
    <w:sectPr>
      <w:headerReference r:id="rId9" w:type="default"/>
      <w:footerReference r:id="rId10" w:type="default"/>
      <w:pgSz w:h="16838" w:w="11906" w:orient="portrait"/>
      <w:pgMar w:bottom="1417" w:top="566" w:left="1417" w:right="1417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widowControl w:val="1"/>
      <w:pBdr>
        <w:top w:color="000001" w:space="0" w:sz="4" w:val="single"/>
        <w:left w:color="000001" w:space="0" w:sz="4" w:val="single"/>
        <w:bottom w:color="000001" w:space="0" w:sz="4" w:val="single"/>
        <w:right w:color="000001" w:space="0" w:sz="4" w:val="single"/>
      </w:pBdr>
      <w:shd w:fill="ffffff" w:val="clear"/>
      <w:tabs>
        <w:tab w:val="right" w:leader="none" w:pos="9020"/>
      </w:tabs>
      <w:spacing w:after="0" w:before="0" w:line="276" w:lineRule="auto"/>
      <w:ind w:left="113" w:right="0" w:firstLine="0"/>
      <w:jc w:val="center"/>
      <w:rPr/>
    </w:pPr>
    <w:r w:rsidDel="00000000" w:rsidR="00000000" w:rsidRPr="00000000">
      <w:rPr>
        <w:rFonts w:ascii="Cambria" w:cs="Cambria" w:eastAsia="Cambria" w:hAnsi="Cambria"/>
        <w:b w:val="1"/>
        <w:color w:val="000000"/>
        <w:rtl w:val="0"/>
      </w:rPr>
      <w:t xml:space="preserve">LIR-INFO-SALLE-Karo Kann</w:t>
    </w: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4"/>
        <w:szCs w:val="24"/>
        <w:u w:val="none"/>
        <w:vertAlign w:val="baseline"/>
        <w:rtl w:val="0"/>
      </w:rPr>
      <w:tab/>
      <w:t xml:space="preserve">page :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4"/>
        <w:szCs w:val="24"/>
        <w:u w:val="none"/>
        <w:vertAlign w:val="baseline"/>
        <w:rtl w:val="0"/>
      </w:rPr>
      <w:t xml:space="preserve">/</w:t>
    </w:r>
    <w:r w:rsidDel="00000000" w:rsidR="00000000" w:rsidRPr="00000000">
      <w:rPr>
        <w:rFonts w:ascii="Cambria" w:cs="Cambria" w:eastAsia="Cambria" w:hAnsi="Cambria"/>
        <w:b w:val="1"/>
        <w:color w:val="000000"/>
        <w:rtl w:val="0"/>
      </w:rPr>
      <w:t xml:space="preserve">2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-751839</wp:posOffset>
          </wp:positionH>
          <wp:positionV relativeFrom="paragraph">
            <wp:posOffset>-207008</wp:posOffset>
          </wp:positionV>
          <wp:extent cx="628650" cy="19875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8650" cy="19875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widowControl w:val="1"/>
      <w:shd w:fill="ffffff" w:val="clear"/>
      <w:spacing w:after="255" w:lineRule="auto"/>
      <w:jc w:val="center"/>
      <w:rPr>
        <w:rFonts w:ascii="Cambria" w:cs="Cambria" w:eastAsia="Cambria" w:hAnsi="Cambria"/>
        <w:b w:val="1"/>
        <w:color w:val="000000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widowControl w:val="1"/>
      <w:shd w:fill="ffffff" w:val="clear"/>
      <w:spacing w:after="255" w:lineRule="auto"/>
      <w:jc w:val="center"/>
      <w:rPr>
        <w:rFonts w:ascii="Cambria" w:cs="Cambria" w:eastAsia="Cambria" w:hAnsi="Cambria"/>
        <w:b w:val="1"/>
        <w:color w:val="000000"/>
        <w:sz w:val="34"/>
        <w:szCs w:val="34"/>
      </w:rPr>
    </w:pPr>
    <w:r w:rsidDel="00000000" w:rsidR="00000000" w:rsidRPr="00000000">
      <w:rPr>
        <w:rFonts w:ascii="Cambria" w:cs="Cambria" w:eastAsia="Cambria" w:hAnsi="Cambria"/>
        <w:b w:val="1"/>
        <w:color w:val="000000"/>
        <w:sz w:val="34"/>
        <w:szCs w:val="3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147320</wp:posOffset>
          </wp:positionH>
          <wp:positionV relativeFrom="page">
            <wp:posOffset>205488</wp:posOffset>
          </wp:positionV>
          <wp:extent cx="793115" cy="79311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3115" cy="7931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1"/>
        <w:color w:val="000000"/>
        <w:sz w:val="34"/>
        <w:szCs w:val="34"/>
        <w:rtl w:val="0"/>
      </w:rPr>
      <w:t xml:space="preserve">FICHE TECHNIQUE PRATIQUE </w:t>
    </w:r>
  </w:p>
  <w:p w:rsidR="00000000" w:rsidDel="00000000" w:rsidP="00000000" w:rsidRDefault="00000000" w:rsidRPr="00000000" w14:paraId="00000057">
    <w:pPr>
      <w:widowControl w:val="1"/>
      <w:pBdr>
        <w:top w:color="000001" w:space="0" w:sz="4" w:val="single"/>
        <w:left w:color="000001" w:space="0" w:sz="4" w:val="single"/>
        <w:bottom w:color="000001" w:space="0" w:sz="4" w:val="single"/>
        <w:right w:color="000001" w:space="0" w:sz="4" w:val="single"/>
      </w:pBdr>
      <w:shd w:fill="ffffff" w:val="clear"/>
      <w:spacing w:line="276" w:lineRule="auto"/>
      <w:ind w:left="113" w:firstLine="0"/>
      <w:jc w:val="center"/>
      <w:rPr>
        <w:color w:val="0000ff"/>
      </w:rPr>
    </w:pPr>
    <w:r w:rsidDel="00000000" w:rsidR="00000000" w:rsidRPr="00000000">
      <w:rPr>
        <w:rFonts w:ascii="Cambria" w:cs="Cambria" w:eastAsia="Cambria" w:hAnsi="Cambria"/>
        <w:b w:val="1"/>
        <w:color w:val="0000ff"/>
        <w:sz w:val="40"/>
        <w:szCs w:val="40"/>
        <w:u w:val="single"/>
        <w:rtl w:val="0"/>
      </w:rPr>
      <w:t xml:space="preserve">KARO KANN - Théâtre Champ Fleuri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00000a"/>
        <w:sz w:val="24"/>
        <w:szCs w:val="24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administration@lir.re" TargetMode="External"/><Relationship Id="rId7" Type="http://schemas.openxmlformats.org/officeDocument/2006/relationships/hyperlink" Target="mailto:jmorel@teat.re" TargetMode="External"/><Relationship Id="rId8" Type="http://schemas.openxmlformats.org/officeDocument/2006/relationships/hyperlink" Target="mailto:riadauge@teat.re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